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60" w:lineRule="exact"/>
        <w:ind w:firstLine="527"/>
        <w:jc w:val="center"/>
        <w:rPr>
          <w:rFonts w:ascii="方正小标宋简体" w:hAnsi="微软雅黑" w:eastAsia="方正小标宋简体" w:cs="宋体"/>
          <w:bCs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Cs/>
          <w:kern w:val="0"/>
          <w:sz w:val="44"/>
          <w:szCs w:val="44"/>
        </w:rPr>
        <w:t>关于开展202</w:t>
      </w:r>
      <w:r>
        <w:rPr>
          <w:rFonts w:hint="default" w:ascii="方正小标宋简体" w:hAnsi="微软雅黑" w:eastAsia="方正小标宋简体" w:cs="宋体"/>
          <w:bCs/>
          <w:kern w:val="0"/>
          <w:sz w:val="44"/>
          <w:szCs w:val="44"/>
          <w:lang w:val="en-US"/>
        </w:rPr>
        <w:t>2</w:t>
      </w:r>
      <w:r>
        <w:rPr>
          <w:rFonts w:hint="eastAsia" w:ascii="方正小标宋简体" w:hAnsi="微软雅黑" w:eastAsia="方正小标宋简体" w:cs="宋体"/>
          <w:bCs/>
          <w:kern w:val="0"/>
          <w:sz w:val="44"/>
          <w:szCs w:val="44"/>
        </w:rPr>
        <w:t>年春季学期家庭经济困难学生认定及动态调整的通知</w:t>
      </w:r>
    </w:p>
    <w:p>
      <w:pPr>
        <w:widowControl/>
        <w:shd w:val="clear" w:color="auto" w:fill="FFFFFF"/>
        <w:spacing w:line="495" w:lineRule="atLeast"/>
        <w:jc w:val="lef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各学院：</w:t>
      </w:r>
    </w:p>
    <w:p>
      <w:pPr>
        <w:widowControl/>
        <w:shd w:val="clear" w:color="auto" w:fill="FFFFFF"/>
        <w:spacing w:line="495" w:lineRule="atLeast"/>
        <w:jc w:val="left"/>
        <w:rPr>
          <w:rFonts w:ascii="仿宋_GB2312" w:hAnsi="宋体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  根据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四川省学生资助管理中心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《四川省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学生资助管理中心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&lt;关于做好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2022年春季学期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家庭经济困难学生认定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动态调整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&gt;的通知》（川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助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函〔20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号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，现开展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我校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年春季学期家庭经济困难学生认定及动态调整工作，具体事项通知如下：</w:t>
      </w:r>
    </w:p>
    <w:p>
      <w:pPr>
        <w:widowControl/>
        <w:shd w:val="clear" w:color="auto" w:fill="FFFFFF"/>
        <w:spacing w:line="495" w:lineRule="atLeast"/>
        <w:ind w:firstLine="640" w:firstLineChars="200"/>
        <w:jc w:val="left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一、认定复查范围</w:t>
      </w:r>
    </w:p>
    <w:p>
      <w:pPr>
        <w:widowControl/>
        <w:shd w:val="clear" w:color="auto" w:fill="FFFFFF"/>
        <w:spacing w:line="495" w:lineRule="atLeast"/>
        <w:ind w:firstLine="555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（一）引导鼓励家庭经济状况好转学生主动退出20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1-2022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学年秋季学期家庭经济困难学生数据库；</w:t>
      </w:r>
    </w:p>
    <w:p>
      <w:pPr>
        <w:widowControl/>
        <w:shd w:val="clear" w:color="auto" w:fill="FFFFFF"/>
        <w:spacing w:line="495" w:lineRule="atLeast"/>
        <w:ind w:firstLine="555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（二）结合秋季学期学生在校生活、学习及家庭情况，调整学生困难档次；</w:t>
      </w:r>
    </w:p>
    <w:p>
      <w:pPr>
        <w:widowControl/>
        <w:shd w:val="clear" w:color="auto" w:fill="FFFFFF"/>
        <w:spacing w:line="495" w:lineRule="atLeast"/>
        <w:ind w:firstLine="555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（三）对出现生活铺张浪费等不符合认定标准的学生取消认定；</w:t>
      </w:r>
    </w:p>
    <w:p>
      <w:pPr>
        <w:widowControl/>
        <w:shd w:val="clear" w:color="auto" w:fill="FFFFFF"/>
        <w:spacing w:line="495" w:lineRule="atLeast"/>
        <w:ind w:firstLine="555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（四）补充因突发情况导致家庭经济困难且未进行认定的学生。</w:t>
      </w:r>
    </w:p>
    <w:p>
      <w:pPr>
        <w:widowControl/>
        <w:shd w:val="clear" w:color="auto" w:fill="FFFFFF"/>
        <w:spacing w:line="495" w:lineRule="atLeast"/>
        <w:ind w:firstLine="555"/>
        <w:jc w:val="left"/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（五）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val="en-US" w:eastAsia="zh-CN"/>
        </w:rPr>
        <w:t>2021—2022 学年被认定为家庭经济困难的学生，才可以在 2022 年秋季学期申请 2021—2022 学年国家励志奖学金</w:t>
      </w:r>
    </w:p>
    <w:p>
      <w:pPr>
        <w:widowControl/>
        <w:shd w:val="clear" w:color="auto" w:fill="FFFFFF"/>
        <w:spacing w:line="495" w:lineRule="atLeast"/>
        <w:ind w:firstLine="555"/>
        <w:jc w:val="left"/>
        <w:rPr>
          <w:rFonts w:hint="eastAsia"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二、认定档次</w:t>
      </w:r>
    </w:p>
    <w:p>
      <w:pPr>
        <w:widowControl/>
        <w:shd w:val="clear" w:color="auto" w:fill="FFFFFF"/>
        <w:spacing w:line="495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认定档次分为一般困难、困难和特殊困难三个档次，请认真复核学院困难生数据库是否规范标准。</w:t>
      </w:r>
    </w:p>
    <w:p>
      <w:pPr>
        <w:widowControl/>
        <w:shd w:val="clear" w:color="auto" w:fill="FFFFFF"/>
        <w:spacing w:line="495" w:lineRule="atLeast"/>
        <w:ind w:firstLine="555"/>
        <w:jc w:val="left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三、认定程序</w:t>
      </w:r>
    </w:p>
    <w:p>
      <w:pPr>
        <w:widowControl/>
        <w:shd w:val="clear" w:color="auto" w:fill="FFFFFF"/>
        <w:spacing w:line="495" w:lineRule="atLeas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认定程序按照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《四川轻化工大学助学工作办法》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第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五条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认定程序执行（管理办法见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学生手册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）。</w:t>
      </w:r>
    </w:p>
    <w:p>
      <w:pPr>
        <w:widowControl/>
        <w:shd w:val="clear" w:color="auto" w:fill="FFFFFF"/>
        <w:spacing w:line="495" w:lineRule="atLeast"/>
        <w:ind w:firstLine="800" w:firstLineChars="250"/>
        <w:jc w:val="left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四、相关要求</w:t>
      </w:r>
    </w:p>
    <w:p>
      <w:pPr>
        <w:widowControl/>
        <w:shd w:val="clear" w:color="auto" w:fill="FFFFFF"/>
        <w:spacing w:line="495" w:lineRule="atLeast"/>
        <w:ind w:firstLine="555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（一）农村建档立卡贫困户、城乡特困供养人员、城乡最低生活保障家庭学生、特困城镇家庭子女、孤残、优抚家庭等特殊困难学生，除特殊情况外，不得取消认定或降低认定等级。</w:t>
      </w:r>
    </w:p>
    <w:p>
      <w:pPr>
        <w:widowControl/>
        <w:shd w:val="clear" w:color="auto" w:fill="FFFFFF"/>
        <w:spacing w:line="495" w:lineRule="atLeast"/>
        <w:ind w:firstLine="555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（二）认定工作必须严格工作制度，严格认定程序，坚持实事求是，坚持公开、公平、公正的原则。</w:t>
      </w:r>
    </w:p>
    <w:p>
      <w:pPr>
        <w:widowControl/>
        <w:shd w:val="clear" w:color="auto" w:fill="FFFFFF"/>
        <w:spacing w:line="495" w:lineRule="atLeast"/>
        <w:ind w:firstLine="555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（三）做好宣传教育工作，强调家庭经济困难学生认定工作的严肃性和重要性，根据学院实际，开展形式多样的励志诚信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感恩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教育活动。</w:t>
      </w:r>
    </w:p>
    <w:p>
      <w:pPr>
        <w:widowControl/>
        <w:shd w:val="clear" w:color="auto" w:fill="FFFFFF"/>
        <w:spacing w:line="495" w:lineRule="atLeast"/>
        <w:ind w:firstLine="640" w:firstLineChars="200"/>
        <w:jc w:val="left"/>
        <w:rPr>
          <w:rFonts w:ascii="黑体" w:hAnsi="宋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宋体"/>
          <w:color w:val="000000"/>
          <w:kern w:val="0"/>
          <w:sz w:val="32"/>
          <w:szCs w:val="32"/>
        </w:rPr>
        <w:t>五、材料报送</w:t>
      </w:r>
    </w:p>
    <w:p>
      <w:pPr>
        <w:widowControl/>
        <w:numPr>
          <w:ilvl w:val="0"/>
          <w:numId w:val="0"/>
        </w:numPr>
        <w:shd w:val="clear" w:color="auto" w:fill="FFFFFF"/>
        <w:spacing w:line="495" w:lineRule="atLeast"/>
        <w:ind w:left="216" w:leftChars="103" w:firstLine="422" w:firstLineChars="132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日前，各学院将《202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年春季学期家庭经济困难学生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调整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统计表》（附件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《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/>
        </w:rPr>
        <w:t>本专科贫困生导入模板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表》（附件2）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发至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黄蕾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老师处。</w:t>
      </w:r>
      <w:bookmarkStart w:id="0" w:name="_GoBack"/>
      <w:bookmarkEnd w:id="0"/>
    </w:p>
    <w:p>
      <w:pPr>
        <w:widowControl/>
        <w:numPr>
          <w:ilvl w:val="0"/>
          <w:numId w:val="0"/>
        </w:numPr>
        <w:shd w:val="clear" w:color="auto" w:fill="FFFFFF"/>
        <w:spacing w:line="495" w:lineRule="atLeast"/>
        <w:ind w:left="216" w:leftChars="103" w:firstLine="422" w:firstLineChars="132"/>
        <w:jc w:val="left"/>
        <w:rPr>
          <w:rFonts w:hint="default" w:ascii="仿宋_GB2312" w:hAnsi="宋体" w:eastAsia="仿宋_GB2312" w:cs="宋体"/>
          <w:color w:val="FF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eastAsia="zh-CN"/>
        </w:rPr>
        <w:t>注：如果学院只有新增贫困学生只需填附件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  <w:lang w:val="en-US" w:eastAsia="zh-CN"/>
        </w:rPr>
        <w:t>2</w:t>
      </w:r>
    </w:p>
    <w:p>
      <w:pPr>
        <w:widowControl/>
        <w:shd w:val="clear" w:color="auto" w:fill="FFFFFF"/>
        <w:spacing w:line="495" w:lineRule="atLeast"/>
        <w:ind w:firstLine="640" w:firstLineChars="20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.《202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年春季学期家庭经济困难学生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调整统计表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》</w:t>
      </w:r>
    </w:p>
    <w:p>
      <w:pPr>
        <w:widowControl/>
        <w:numPr>
          <w:ilvl w:val="0"/>
          <w:numId w:val="0"/>
        </w:numPr>
        <w:shd w:val="clear" w:color="auto" w:fill="FFFFFF"/>
        <w:spacing w:line="495" w:lineRule="atLeast"/>
        <w:ind w:left="1515" w:leftChars="0"/>
        <w:jc w:val="left"/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2.《</w:t>
      </w:r>
      <w:r>
        <w:rPr>
          <w:rFonts w:hint="default" w:ascii="仿宋_GB2312" w:hAnsi="宋体" w:eastAsia="仿宋_GB2312" w:cs="宋体"/>
          <w:color w:val="000000"/>
          <w:kern w:val="0"/>
          <w:sz w:val="32"/>
          <w:szCs w:val="32"/>
          <w:lang w:val="en-US"/>
        </w:rPr>
        <w:t>本专科贫困生导入模板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表》</w:t>
      </w:r>
    </w:p>
    <w:p>
      <w:pPr>
        <w:widowControl/>
        <w:shd w:val="clear" w:color="auto" w:fill="FFFFFF"/>
        <w:spacing w:line="495" w:lineRule="atLeast"/>
        <w:ind w:firstLine="5280" w:firstLineChars="1650"/>
        <w:jc w:val="left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eastAsia="zh-CN"/>
        </w:rPr>
        <w:t>四川轻化工大学</w:t>
      </w:r>
    </w:p>
    <w:p>
      <w:pPr>
        <w:widowControl/>
        <w:shd w:val="clear" w:color="auto" w:fill="FFFFFF"/>
        <w:spacing w:line="495" w:lineRule="atLeast"/>
        <w:ind w:firstLine="5280" w:firstLineChars="165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日</w:t>
      </w:r>
    </w:p>
    <w:sectPr>
      <w:pgSz w:w="11906" w:h="16838"/>
      <w:pgMar w:top="2098" w:right="1135" w:bottom="1985" w:left="111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5C711A"/>
    <w:rsid w:val="000723CB"/>
    <w:rsid w:val="0007254D"/>
    <w:rsid w:val="000D6356"/>
    <w:rsid w:val="000F2C38"/>
    <w:rsid w:val="001348EB"/>
    <w:rsid w:val="001C5AC9"/>
    <w:rsid w:val="001C5DCC"/>
    <w:rsid w:val="002563B0"/>
    <w:rsid w:val="00281A11"/>
    <w:rsid w:val="00295575"/>
    <w:rsid w:val="0029583F"/>
    <w:rsid w:val="002F338A"/>
    <w:rsid w:val="0033265C"/>
    <w:rsid w:val="0034483A"/>
    <w:rsid w:val="00372F95"/>
    <w:rsid w:val="003A35FF"/>
    <w:rsid w:val="003D7A15"/>
    <w:rsid w:val="004558E1"/>
    <w:rsid w:val="00460A53"/>
    <w:rsid w:val="004C7C33"/>
    <w:rsid w:val="004E2FE0"/>
    <w:rsid w:val="00554664"/>
    <w:rsid w:val="00564D69"/>
    <w:rsid w:val="005721B0"/>
    <w:rsid w:val="00575620"/>
    <w:rsid w:val="005A1A18"/>
    <w:rsid w:val="005C711A"/>
    <w:rsid w:val="005E0135"/>
    <w:rsid w:val="005E4805"/>
    <w:rsid w:val="005E4DC5"/>
    <w:rsid w:val="00675E8D"/>
    <w:rsid w:val="006B331B"/>
    <w:rsid w:val="006E2D11"/>
    <w:rsid w:val="007867D6"/>
    <w:rsid w:val="007C3884"/>
    <w:rsid w:val="007F215E"/>
    <w:rsid w:val="0090794F"/>
    <w:rsid w:val="00964993"/>
    <w:rsid w:val="0097280C"/>
    <w:rsid w:val="009C170C"/>
    <w:rsid w:val="009E7785"/>
    <w:rsid w:val="00A23ED8"/>
    <w:rsid w:val="00A423ED"/>
    <w:rsid w:val="00AE3B5C"/>
    <w:rsid w:val="00B901C3"/>
    <w:rsid w:val="00BB6494"/>
    <w:rsid w:val="00BE168E"/>
    <w:rsid w:val="00C244E8"/>
    <w:rsid w:val="00C36D4D"/>
    <w:rsid w:val="00CD5CEA"/>
    <w:rsid w:val="00CE34B5"/>
    <w:rsid w:val="00D07183"/>
    <w:rsid w:val="00D310F4"/>
    <w:rsid w:val="00DC4600"/>
    <w:rsid w:val="00DF4B27"/>
    <w:rsid w:val="00EB142B"/>
    <w:rsid w:val="00EE57E8"/>
    <w:rsid w:val="00F4145D"/>
    <w:rsid w:val="00F920F8"/>
    <w:rsid w:val="00FD61F2"/>
    <w:rsid w:val="0A110010"/>
    <w:rsid w:val="0DC60416"/>
    <w:rsid w:val="109D087A"/>
    <w:rsid w:val="17017532"/>
    <w:rsid w:val="19593E55"/>
    <w:rsid w:val="26FE6B33"/>
    <w:rsid w:val="38CE36DF"/>
    <w:rsid w:val="40F108BA"/>
    <w:rsid w:val="54F202A7"/>
    <w:rsid w:val="58351F46"/>
    <w:rsid w:val="68CB1BA4"/>
    <w:rsid w:val="6A7A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746</Words>
  <Characters>793</Characters>
  <Lines>5</Lines>
  <Paragraphs>1</Paragraphs>
  <TotalTime>71</TotalTime>
  <ScaleCrop>false</ScaleCrop>
  <LinksUpToDate>false</LinksUpToDate>
  <CharactersWithSpaces>801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2020-06-02T01:37:00Z</dcterms:created>
  <dc:creator>程兰</dc:creator>
  <cp:lastModifiedBy>山川</cp:lastModifiedBy>
  <dcterms:modified xsi:type="dcterms:W3CDTF">2022-04-25T07:32:42Z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  <property fmtid="{D5CDD505-2E9C-101B-9397-08002B2CF9AE}" pid="3" name="ICV">
    <vt:lpwstr>5218E7A1D38F466884C2F578D529F922</vt:lpwstr>
  </property>
  <property fmtid="{D5CDD505-2E9C-101B-9397-08002B2CF9AE}" pid="4" name="commondata">
    <vt:lpwstr>eyJoZGlkIjoiYjU2OWI2MWJhNjk3ODU5ZTIwZmNlN2ExNWI1Y2EyMGMifQ==</vt:lpwstr>
  </property>
</Properties>
</file>