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framePr w:w="1974" w:hSpace="180" w:wrap="around" w:vAnchor="text" w:hAnchor="page" w:x="695" w:y="-77"/>
        <w:widowControl/>
        <w:jc w:val="left"/>
        <w:rPr>
          <w:rFonts w:hint="eastAsia" w:ascii="宋体" w:hAnsi="宋体" w:cs="宋体"/>
          <w:kern w:val="0"/>
          <w:sz w:val="24"/>
        </w:rPr>
      </w:pPr>
      <w:bookmarkStart w:id="0" w:name="_GoBack"/>
      <w:bookmarkEnd w:id="0"/>
      <w:r>
        <w:rPr>
          <w:rFonts w:hint="eastAsia" w:ascii="宋体" w:hAnsi="宋体" w:cs="宋体"/>
          <w:kern w:val="0"/>
          <w:sz w:val="24"/>
        </w:rPr>
        <w:t>附件3</w:t>
      </w:r>
    </w:p>
    <w:p>
      <w:pPr>
        <w:widowControl/>
        <w:jc w:val="center"/>
        <w:rPr>
          <w:rFonts w:hint="eastAsia" w:ascii="宋体" w:hAnsi="宋体" w:cs="宋体"/>
          <w:kern w:val="0"/>
          <w:sz w:val="24"/>
        </w:rPr>
      </w:pPr>
    </w:p>
    <w:tbl>
      <w:tblPr>
        <w:tblStyle w:val="4"/>
        <w:tblpPr w:leftFromText="180" w:rightFromText="180" w:vertAnchor="text" w:horzAnchor="margin" w:tblpXSpec="center" w:tblpY="626"/>
        <w:tblW w:w="982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993"/>
        <w:gridCol w:w="320"/>
        <w:gridCol w:w="220"/>
        <w:gridCol w:w="900"/>
        <w:gridCol w:w="540"/>
        <w:gridCol w:w="627"/>
        <w:gridCol w:w="1353"/>
        <w:gridCol w:w="87"/>
        <w:gridCol w:w="720"/>
        <w:gridCol w:w="720"/>
        <w:gridCol w:w="633"/>
        <w:gridCol w:w="1080"/>
        <w:gridCol w:w="9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性别</w:t>
            </w:r>
          </w:p>
        </w:tc>
        <w:tc>
          <w:tcPr>
            <w:tcW w:w="11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民族</w:t>
            </w: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籍贯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31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所在院（部）、专业、年级、联系方式</w:t>
            </w:r>
          </w:p>
        </w:tc>
        <w:tc>
          <w:tcPr>
            <w:tcW w:w="468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政治面貌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2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农业银行卡号</w:t>
            </w:r>
          </w:p>
        </w:tc>
        <w:tc>
          <w:tcPr>
            <w:tcW w:w="422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4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变更及签名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2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证明及评议情况</w:t>
            </w:r>
          </w:p>
        </w:tc>
        <w:tc>
          <w:tcPr>
            <w:tcW w:w="756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wordWrap w:val="0"/>
              <w:ind w:right="90" w:firstLine="4770" w:firstLineChars="26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附件：  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204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认定特征</w:t>
            </w:r>
          </w:p>
        </w:tc>
        <w:tc>
          <w:tcPr>
            <w:tcW w:w="778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□一般困难</w:t>
            </w:r>
            <w:r>
              <w:rPr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</w:rPr>
              <w:t>□困难</w:t>
            </w:r>
            <w:r>
              <w:rPr>
                <w:kern w:val="0"/>
                <w:sz w:val="24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 w:val="24"/>
              </w:rPr>
              <w:t>□特别困难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204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78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变更说明：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04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学业、心理健康状况及帮助情况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担任学生干部、入党、学生团体参加情况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贫困生成长计划参与情况</w:t>
            </w:r>
          </w:p>
        </w:tc>
        <w:tc>
          <w:tcPr>
            <w:tcW w:w="16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第一期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第二期</w:t>
            </w:r>
          </w:p>
        </w:tc>
        <w:tc>
          <w:tcPr>
            <w:tcW w:w="21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第三期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第四期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04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6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填写人签名：</w:t>
            </w:r>
          </w:p>
        </w:tc>
        <w:tc>
          <w:tcPr>
            <w:tcW w:w="19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填写人签名：</w:t>
            </w:r>
          </w:p>
        </w:tc>
        <w:tc>
          <w:tcPr>
            <w:tcW w:w="2160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填写人签名：</w:t>
            </w:r>
          </w:p>
        </w:tc>
        <w:tc>
          <w:tcPr>
            <w:tcW w:w="19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填写人签名：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8" w:hRule="atLeast"/>
        </w:trPr>
        <w:tc>
          <w:tcPr>
            <w:tcW w:w="204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6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04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第五期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第六期</w:t>
            </w:r>
          </w:p>
        </w:tc>
        <w:tc>
          <w:tcPr>
            <w:tcW w:w="21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第七期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第八期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04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6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填写人签名：</w:t>
            </w:r>
          </w:p>
        </w:tc>
        <w:tc>
          <w:tcPr>
            <w:tcW w:w="19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填写人签名：</w:t>
            </w:r>
          </w:p>
        </w:tc>
        <w:tc>
          <w:tcPr>
            <w:tcW w:w="2160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填写人签名：</w:t>
            </w:r>
          </w:p>
        </w:tc>
        <w:tc>
          <w:tcPr>
            <w:tcW w:w="19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填写人签名：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204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6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04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奖、贷、勤、助等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资助措施落实情况</w:t>
            </w:r>
          </w:p>
        </w:tc>
        <w:tc>
          <w:tcPr>
            <w:tcW w:w="16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第一期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第二期</w:t>
            </w:r>
          </w:p>
        </w:tc>
        <w:tc>
          <w:tcPr>
            <w:tcW w:w="21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第三期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第四期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04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6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填写人签名：</w:t>
            </w:r>
          </w:p>
        </w:tc>
        <w:tc>
          <w:tcPr>
            <w:tcW w:w="19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填写人签名：</w:t>
            </w:r>
          </w:p>
        </w:tc>
        <w:tc>
          <w:tcPr>
            <w:tcW w:w="2160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填写人签名：</w:t>
            </w:r>
          </w:p>
        </w:tc>
        <w:tc>
          <w:tcPr>
            <w:tcW w:w="19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填写人签名：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204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6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04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第一期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第二期</w:t>
            </w:r>
          </w:p>
        </w:tc>
        <w:tc>
          <w:tcPr>
            <w:tcW w:w="21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第三期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第四期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04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6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填写人签名：</w:t>
            </w:r>
          </w:p>
        </w:tc>
        <w:tc>
          <w:tcPr>
            <w:tcW w:w="19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填写人签名：</w:t>
            </w:r>
          </w:p>
        </w:tc>
        <w:tc>
          <w:tcPr>
            <w:tcW w:w="2160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填写人签名：</w:t>
            </w:r>
          </w:p>
        </w:tc>
        <w:tc>
          <w:tcPr>
            <w:tcW w:w="19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填写人签名：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204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6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</w:tbl>
    <w:p>
      <w:pPr>
        <w:widowControl/>
        <w:jc w:val="center"/>
        <w:rPr>
          <w:rFonts w:hint="eastAsia" w:ascii="黑体" w:hAnsi="宋体" w:eastAsia="黑体" w:cs="宋体"/>
          <w:b/>
          <w:kern w:val="0"/>
          <w:sz w:val="32"/>
          <w:szCs w:val="32"/>
        </w:rPr>
      </w:pPr>
      <w:r>
        <w:rPr>
          <w:rFonts w:hint="eastAsia" w:ascii="黑体" w:hAnsi="宋体" w:eastAsia="黑体" w:cs="宋体"/>
          <w:b/>
          <w:kern w:val="0"/>
          <w:sz w:val="32"/>
          <w:szCs w:val="32"/>
        </w:rPr>
        <w:t>四川轻化工大学家庭经济困难学生档案卡</w:t>
      </w:r>
    </w:p>
    <w:p>
      <w:pPr>
        <w:widowControl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填表说明：</w:t>
      </w:r>
    </w:p>
    <w:p>
      <w:pPr>
        <w:widowControl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1、编号方式为AA99-999。如管理学院2000级排序第一的贫困学生编号为</w:t>
      </w:r>
    </w:p>
    <w:p>
      <w:pPr>
        <w:widowControl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GL00-001。</w:t>
      </w:r>
    </w:p>
    <w:p>
      <w:pPr>
        <w:widowControl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2、资助措施包括：奖、贷、勤、助、补、减、免、缓。</w:t>
      </w:r>
    </w:p>
    <w:p>
      <w:pPr>
        <w:widowControl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3、此表由辅导员或班主任填写，各院（部）妥善保存。</w:t>
      </w:r>
    </w:p>
    <w:p/>
    <w:sectPr>
      <w:pgSz w:w="11906" w:h="16838"/>
      <w:pgMar w:top="1418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CCE"/>
    <w:rsid w:val="00AC6CCE"/>
    <w:rsid w:val="00EB70DC"/>
    <w:rsid w:val="16AF783D"/>
    <w:rsid w:val="56773FBC"/>
    <w:rsid w:val="5AE4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386</Words>
  <Characters>403</Characters>
  <Lines>11</Lines>
  <Paragraphs>3</Paragraphs>
  <TotalTime>2</TotalTime>
  <ScaleCrop>false</ScaleCrop>
  <LinksUpToDate>false</LinksUpToDate>
  <CharactersWithSpaces>423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2019-09-10T01:54:00Z</dcterms:created>
  <dc:creator>AutoBVT</dc:creator>
  <cp:lastModifiedBy>招财靖宝</cp:lastModifiedBy>
  <dcterms:modified xsi:type="dcterms:W3CDTF">2023-09-05T08:40:59Z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149EDE642FA9400D941C581045FC9F46_13</vt:lpwstr>
  </property>
</Properties>
</file>